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DCEC" w14:textId="77777777" w:rsidR="00AB37B1" w:rsidRDefault="009D1D78" w:rsidP="00AB37B1">
      <w:pPr>
        <w:jc w:val="center"/>
        <w:rPr>
          <w:rFonts w:ascii="Arial" w:hAnsi="Arial" w:cs="Arial"/>
          <w:b/>
          <w:bCs/>
          <w:sz w:val="32"/>
          <w:szCs w:val="32"/>
          <w:u w:val="single"/>
        </w:rPr>
      </w:pPr>
      <w:r>
        <w:rPr>
          <w:noProof/>
          <w:lang w:eastAsia="fr-FR"/>
        </w:rPr>
        <w:drawing>
          <wp:inline distT="0" distB="0" distL="0" distR="0" wp14:anchorId="71585FA3" wp14:editId="288FB66B">
            <wp:extent cx="3743068" cy="5347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43068" cy="534724"/>
                    </a:xfrm>
                    <a:prstGeom prst="rect">
                      <a:avLst/>
                    </a:prstGeom>
                    <a:noFill/>
                    <a:ln>
                      <a:noFill/>
                    </a:ln>
                  </pic:spPr>
                </pic:pic>
              </a:graphicData>
            </a:graphic>
          </wp:inline>
        </w:drawing>
      </w:r>
    </w:p>
    <w:p w14:paraId="37DC30E9" w14:textId="77777777" w:rsidR="00FD7D47" w:rsidRDefault="00FD7D47" w:rsidP="00AB37B1">
      <w:pPr>
        <w:jc w:val="center"/>
        <w:rPr>
          <w:rFonts w:ascii="Arial" w:hAnsi="Arial" w:cs="Arial"/>
          <w:b/>
          <w:bCs/>
          <w:sz w:val="32"/>
          <w:szCs w:val="32"/>
          <w:u w:val="single"/>
        </w:rPr>
      </w:pPr>
    </w:p>
    <w:p w14:paraId="154D390F" w14:textId="7C7DDD5D" w:rsidR="00AB37B1" w:rsidRDefault="00AB37B1" w:rsidP="00AB37B1">
      <w:pPr>
        <w:jc w:val="center"/>
        <w:rPr>
          <w:rFonts w:ascii="Arial" w:hAnsi="Arial" w:cs="Arial"/>
          <w:b/>
          <w:bCs/>
          <w:sz w:val="28"/>
          <w:szCs w:val="28"/>
          <w:u w:val="single"/>
        </w:rPr>
      </w:pPr>
      <w:r w:rsidRPr="00AB37B1">
        <w:rPr>
          <w:rFonts w:ascii="Arial" w:hAnsi="Arial" w:cs="Arial"/>
          <w:b/>
          <w:bCs/>
          <w:sz w:val="28"/>
          <w:szCs w:val="28"/>
          <w:u w:val="single"/>
        </w:rPr>
        <w:t xml:space="preserve">Bon de commande </w:t>
      </w:r>
      <w:bookmarkStart w:id="0" w:name="_GoBack"/>
      <w:bookmarkEnd w:id="0"/>
      <w:r w:rsidR="00B75DFB">
        <w:rPr>
          <w:rFonts w:ascii="Arial" w:hAnsi="Arial" w:cs="Arial"/>
          <w:b/>
          <w:bCs/>
          <w:sz w:val="28"/>
          <w:szCs w:val="28"/>
          <w:u w:val="single"/>
        </w:rPr>
        <w:t>«</w:t>
      </w:r>
      <w:r>
        <w:rPr>
          <w:rFonts w:ascii="Arial" w:hAnsi="Arial" w:cs="Arial"/>
          <w:b/>
          <w:bCs/>
          <w:sz w:val="28"/>
          <w:szCs w:val="28"/>
          <w:u w:val="single"/>
        </w:rPr>
        <w:t> </w:t>
      </w:r>
      <w:r w:rsidRPr="00AB37B1">
        <w:rPr>
          <w:rFonts w:ascii="Arial" w:hAnsi="Arial" w:cs="Arial"/>
          <w:b/>
          <w:bCs/>
          <w:sz w:val="28"/>
          <w:szCs w:val="28"/>
          <w:u w:val="single"/>
        </w:rPr>
        <w:t>Bo</w:t>
      </w:r>
      <w:r w:rsidR="00B75DFB">
        <w:rPr>
          <w:rFonts w:ascii="Arial" w:hAnsi="Arial" w:cs="Arial"/>
          <w:b/>
          <w:bCs/>
          <w:sz w:val="28"/>
          <w:szCs w:val="28"/>
          <w:u w:val="single"/>
        </w:rPr>
        <w:t>î</w:t>
      </w:r>
      <w:r w:rsidRPr="00AB37B1">
        <w:rPr>
          <w:rFonts w:ascii="Arial" w:hAnsi="Arial" w:cs="Arial"/>
          <w:b/>
          <w:bCs/>
          <w:sz w:val="28"/>
          <w:szCs w:val="28"/>
          <w:u w:val="single"/>
        </w:rPr>
        <w:t>tes de chocolats « PolioPlus »</w:t>
      </w:r>
    </w:p>
    <w:p w14:paraId="4E92A2D4" w14:textId="77777777" w:rsidR="00866E96" w:rsidRPr="00AB37B1" w:rsidRDefault="009B4AEE" w:rsidP="00AB37B1">
      <w:pPr>
        <w:jc w:val="center"/>
        <w:rPr>
          <w:rFonts w:ascii="Arial" w:hAnsi="Arial" w:cs="Arial"/>
          <w:b/>
          <w:bCs/>
          <w:sz w:val="28"/>
          <w:szCs w:val="28"/>
          <w:u w:val="single"/>
        </w:rPr>
      </w:pPr>
      <w:r>
        <w:rPr>
          <w:rFonts w:ascii="Arial" w:hAnsi="Arial" w:cs="Arial"/>
          <w:b/>
          <w:bCs/>
          <w:sz w:val="28"/>
          <w:szCs w:val="28"/>
          <w:u w:val="single"/>
        </w:rPr>
        <w:t>2023</w:t>
      </w:r>
    </w:p>
    <w:p w14:paraId="6A7D8990" w14:textId="77777777" w:rsidR="00AB37B1" w:rsidRDefault="00AB37B1" w:rsidP="00AB37B1">
      <w:pPr>
        <w:jc w:val="center"/>
        <w:rPr>
          <w:b/>
          <w:color w:val="FF0000"/>
        </w:rPr>
      </w:pPr>
      <w:r w:rsidRPr="00AB37B1">
        <w:rPr>
          <w:b/>
          <w:color w:val="FF0000"/>
        </w:rPr>
        <w:t>1 BOITE DE CHOCOLATS = 100 ENFANTS VACCINES</w:t>
      </w:r>
    </w:p>
    <w:p w14:paraId="6D133E63" w14:textId="77777777" w:rsidR="00866E96" w:rsidRDefault="00866E96" w:rsidP="00AB37B1">
      <w:pPr>
        <w:jc w:val="center"/>
        <w:rPr>
          <w:b/>
          <w:color w:val="FF0000"/>
        </w:rPr>
      </w:pPr>
    </w:p>
    <w:p w14:paraId="164D5D72" w14:textId="4396AF91" w:rsidR="00AB37B1" w:rsidRDefault="00AB37B1" w:rsidP="00AB37B1">
      <w:pPr>
        <w:jc w:val="both"/>
        <w:rPr>
          <w:rFonts w:ascii="Arial" w:hAnsi="Arial" w:cs="Arial"/>
          <w:b/>
          <w:sz w:val="20"/>
          <w:szCs w:val="20"/>
        </w:rPr>
      </w:pPr>
      <w:r w:rsidRPr="009D1D78">
        <w:rPr>
          <w:rFonts w:ascii="Arial" w:hAnsi="Arial" w:cs="Arial"/>
          <w:sz w:val="20"/>
          <w:szCs w:val="20"/>
        </w:rPr>
        <w:t>Le Rotary Club de ___________________________________________ souhaite poursuivre l’action « PolioPlus » au profit du combat contre la poliomyélite en commandant des boites de chocolats</w:t>
      </w:r>
    </w:p>
    <w:p w14:paraId="31068D18" w14:textId="77777777" w:rsidR="009D1D78" w:rsidRPr="009D1D78" w:rsidRDefault="009D1D78" w:rsidP="00AB37B1">
      <w:pPr>
        <w:jc w:val="both"/>
        <w:rPr>
          <w:rFonts w:ascii="Arial" w:hAnsi="Arial" w:cs="Arial"/>
          <w:sz w:val="20"/>
          <w:szCs w:val="20"/>
        </w:rPr>
      </w:pP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3244"/>
        <w:gridCol w:w="2909"/>
        <w:gridCol w:w="2909"/>
      </w:tblGrid>
      <w:tr w:rsidR="00AB37B1" w:rsidRPr="009D1D78" w14:paraId="31AE4E39" w14:textId="77777777" w:rsidTr="007E5361">
        <w:trPr>
          <w:jc w:val="center"/>
        </w:trPr>
        <w:tc>
          <w:tcPr>
            <w:tcW w:w="3244" w:type="dxa"/>
            <w:vAlign w:val="center"/>
          </w:tcPr>
          <w:p w14:paraId="635FB1C6" w14:textId="77777777" w:rsidR="00AB37B1" w:rsidRPr="009D1D78" w:rsidRDefault="00AB37B1" w:rsidP="007E5361">
            <w:pPr>
              <w:jc w:val="center"/>
              <w:rPr>
                <w:rFonts w:ascii="Arial" w:hAnsi="Arial" w:cs="Arial"/>
                <w:b/>
                <w:bCs/>
                <w:sz w:val="20"/>
                <w:szCs w:val="20"/>
              </w:rPr>
            </w:pPr>
            <w:r w:rsidRPr="009D1D78">
              <w:rPr>
                <w:rFonts w:ascii="Arial" w:hAnsi="Arial" w:cs="Arial"/>
                <w:b/>
                <w:bCs/>
                <w:sz w:val="20"/>
                <w:szCs w:val="20"/>
              </w:rPr>
              <w:t>Nombres de boîtes</w:t>
            </w:r>
          </w:p>
        </w:tc>
        <w:tc>
          <w:tcPr>
            <w:tcW w:w="2909" w:type="dxa"/>
            <w:vAlign w:val="center"/>
          </w:tcPr>
          <w:p w14:paraId="6933F3E3" w14:textId="77777777" w:rsidR="00AB37B1" w:rsidRPr="009D1D78" w:rsidRDefault="00AB37B1" w:rsidP="007E5361">
            <w:pPr>
              <w:jc w:val="center"/>
              <w:rPr>
                <w:rFonts w:ascii="Arial" w:hAnsi="Arial" w:cs="Arial"/>
                <w:b/>
                <w:bCs/>
                <w:sz w:val="20"/>
                <w:szCs w:val="20"/>
              </w:rPr>
            </w:pPr>
            <w:r w:rsidRPr="009D1D78">
              <w:rPr>
                <w:rFonts w:ascii="Arial" w:hAnsi="Arial" w:cs="Arial"/>
                <w:b/>
                <w:bCs/>
                <w:sz w:val="20"/>
                <w:szCs w:val="20"/>
              </w:rPr>
              <w:t>Prix unitaire TTC</w:t>
            </w:r>
          </w:p>
        </w:tc>
        <w:tc>
          <w:tcPr>
            <w:tcW w:w="2909" w:type="dxa"/>
            <w:vAlign w:val="center"/>
          </w:tcPr>
          <w:p w14:paraId="09202814" w14:textId="77777777" w:rsidR="00AB37B1" w:rsidRPr="009D1D78" w:rsidRDefault="00AB37B1" w:rsidP="007E5361">
            <w:pPr>
              <w:jc w:val="center"/>
              <w:rPr>
                <w:rFonts w:ascii="Arial" w:hAnsi="Arial" w:cs="Arial"/>
                <w:b/>
                <w:bCs/>
                <w:sz w:val="20"/>
                <w:szCs w:val="20"/>
              </w:rPr>
            </w:pPr>
            <w:r w:rsidRPr="009D1D78">
              <w:rPr>
                <w:rFonts w:ascii="Arial" w:hAnsi="Arial" w:cs="Arial"/>
                <w:b/>
                <w:bCs/>
                <w:sz w:val="20"/>
                <w:szCs w:val="20"/>
              </w:rPr>
              <w:t>Montant de la commande</w:t>
            </w:r>
          </w:p>
        </w:tc>
      </w:tr>
      <w:tr w:rsidR="00AB37B1" w:rsidRPr="009D1D78" w14:paraId="06CCC543" w14:textId="77777777" w:rsidTr="007E5361">
        <w:trPr>
          <w:jc w:val="center"/>
        </w:trPr>
        <w:tc>
          <w:tcPr>
            <w:tcW w:w="3244" w:type="dxa"/>
            <w:vAlign w:val="center"/>
          </w:tcPr>
          <w:p w14:paraId="06FBBB13" w14:textId="77777777" w:rsidR="00AB37B1" w:rsidRPr="009D1D78" w:rsidRDefault="00AB37B1" w:rsidP="007E5361">
            <w:pPr>
              <w:rPr>
                <w:rFonts w:ascii="Arial" w:hAnsi="Arial" w:cs="Arial"/>
                <w:sz w:val="20"/>
                <w:szCs w:val="20"/>
              </w:rPr>
            </w:pPr>
          </w:p>
        </w:tc>
        <w:tc>
          <w:tcPr>
            <w:tcW w:w="2909" w:type="dxa"/>
            <w:vAlign w:val="center"/>
          </w:tcPr>
          <w:p w14:paraId="02447DA1" w14:textId="77777777" w:rsidR="00AB37B1" w:rsidRPr="009D1D78" w:rsidRDefault="00AB37B1" w:rsidP="007E5361">
            <w:pPr>
              <w:jc w:val="center"/>
              <w:rPr>
                <w:rFonts w:ascii="Arial" w:hAnsi="Arial" w:cs="Arial"/>
                <w:sz w:val="20"/>
                <w:szCs w:val="20"/>
              </w:rPr>
            </w:pPr>
          </w:p>
          <w:p w14:paraId="18944608" w14:textId="77777777" w:rsidR="00AB37B1" w:rsidRPr="009D1D78" w:rsidRDefault="009B4AEE" w:rsidP="007E5361">
            <w:pPr>
              <w:jc w:val="center"/>
              <w:rPr>
                <w:rFonts w:ascii="Arial" w:hAnsi="Arial" w:cs="Arial"/>
                <w:sz w:val="20"/>
                <w:szCs w:val="20"/>
              </w:rPr>
            </w:pPr>
            <w:r>
              <w:rPr>
                <w:rFonts w:ascii="Arial" w:hAnsi="Arial" w:cs="Arial"/>
                <w:sz w:val="20"/>
                <w:szCs w:val="20"/>
              </w:rPr>
              <w:t>33</w:t>
            </w:r>
            <w:r w:rsidR="00AB37B1" w:rsidRPr="009D1D78">
              <w:rPr>
                <w:rFonts w:ascii="Arial" w:hAnsi="Arial" w:cs="Arial"/>
                <w:sz w:val="20"/>
                <w:szCs w:val="20"/>
              </w:rPr>
              <w:t xml:space="preserve"> euros TTC</w:t>
            </w:r>
          </w:p>
          <w:p w14:paraId="0B4F71C2" w14:textId="77777777" w:rsidR="00AB37B1" w:rsidRPr="009D1D78" w:rsidRDefault="00AB37B1" w:rsidP="007E5361">
            <w:pPr>
              <w:jc w:val="center"/>
              <w:rPr>
                <w:rFonts w:ascii="Arial" w:hAnsi="Arial" w:cs="Arial"/>
                <w:sz w:val="20"/>
                <w:szCs w:val="20"/>
              </w:rPr>
            </w:pPr>
          </w:p>
        </w:tc>
        <w:tc>
          <w:tcPr>
            <w:tcW w:w="2909" w:type="dxa"/>
            <w:vAlign w:val="center"/>
          </w:tcPr>
          <w:p w14:paraId="01CBE996" w14:textId="77777777" w:rsidR="00AB37B1" w:rsidRPr="009D1D78" w:rsidRDefault="00AB37B1" w:rsidP="007E5361">
            <w:pPr>
              <w:jc w:val="center"/>
              <w:rPr>
                <w:rFonts w:ascii="Arial" w:hAnsi="Arial" w:cs="Arial"/>
                <w:sz w:val="20"/>
                <w:szCs w:val="20"/>
              </w:rPr>
            </w:pPr>
            <w:r w:rsidRPr="009D1D78">
              <w:rPr>
                <w:rFonts w:ascii="Arial" w:hAnsi="Arial" w:cs="Arial"/>
                <w:sz w:val="20"/>
                <w:szCs w:val="20"/>
              </w:rPr>
              <w:t xml:space="preserve">                €</w:t>
            </w:r>
          </w:p>
        </w:tc>
      </w:tr>
    </w:tbl>
    <w:p w14:paraId="78B83D6E" w14:textId="77777777" w:rsidR="00AB37B1" w:rsidRPr="009D1D78" w:rsidRDefault="00AB37B1" w:rsidP="00AB37B1">
      <w:pPr>
        <w:pStyle w:val="Default"/>
        <w:jc w:val="both"/>
        <w:rPr>
          <w:rFonts w:asciiTheme="minorHAnsi" w:hAnsiTheme="minorHAnsi" w:cstheme="minorHAnsi"/>
          <w:b/>
          <w:color w:val="auto"/>
          <w:sz w:val="20"/>
          <w:szCs w:val="20"/>
        </w:rPr>
      </w:pPr>
    </w:p>
    <w:p w14:paraId="4F19AE98" w14:textId="77777777" w:rsidR="00522707" w:rsidRPr="009D1D78" w:rsidRDefault="00AB37B1" w:rsidP="00866E96">
      <w:pPr>
        <w:pStyle w:val="Default"/>
        <w:jc w:val="both"/>
        <w:rPr>
          <w:rFonts w:ascii="Arial" w:hAnsi="Arial" w:cs="Arial"/>
          <w:color w:val="auto"/>
          <w:sz w:val="20"/>
          <w:szCs w:val="20"/>
        </w:rPr>
      </w:pPr>
      <w:r w:rsidRPr="009D1D78">
        <w:rPr>
          <w:rFonts w:ascii="Arial" w:hAnsi="Arial" w:cs="Arial"/>
          <w:color w:val="auto"/>
          <w:sz w:val="20"/>
          <w:szCs w:val="20"/>
        </w:rPr>
        <w:t xml:space="preserve">Le règlement se fait </w:t>
      </w:r>
      <w:r w:rsidR="00866E96">
        <w:rPr>
          <w:rFonts w:ascii="Arial" w:hAnsi="Arial" w:cs="Arial"/>
          <w:color w:val="auto"/>
          <w:sz w:val="20"/>
          <w:szCs w:val="20"/>
        </w:rPr>
        <w:t>directement au club.</w:t>
      </w:r>
    </w:p>
    <w:p w14:paraId="274BE1B3" w14:textId="77777777" w:rsidR="00421FBF" w:rsidRPr="009D1D78" w:rsidRDefault="00421FBF" w:rsidP="002D4778">
      <w:pPr>
        <w:pStyle w:val="Default"/>
        <w:jc w:val="both"/>
        <w:rPr>
          <w:rFonts w:ascii="Arial" w:hAnsi="Arial" w:cs="Arial"/>
          <w:color w:val="auto"/>
          <w:sz w:val="20"/>
          <w:szCs w:val="20"/>
        </w:rPr>
      </w:pPr>
    </w:p>
    <w:p w14:paraId="251E59C2" w14:textId="77777777" w:rsidR="00AB37B1" w:rsidRPr="00F53B5F" w:rsidRDefault="00AB37B1" w:rsidP="00AB37B1">
      <w:pPr>
        <w:pBdr>
          <w:bottom w:val="single" w:sz="6" w:space="1" w:color="auto"/>
        </w:pBdr>
        <w:jc w:val="both"/>
        <w:rPr>
          <w:rFonts w:ascii="Arial" w:hAnsi="Arial" w:cs="Arial"/>
          <w:b/>
          <w:i/>
          <w:iCs/>
          <w:sz w:val="20"/>
          <w:szCs w:val="20"/>
        </w:rPr>
      </w:pPr>
      <w:r w:rsidRPr="00F53B5F">
        <w:rPr>
          <w:rFonts w:ascii="Arial" w:hAnsi="Arial" w:cs="Arial"/>
          <w:b/>
          <w:i/>
          <w:iCs/>
          <w:sz w:val="20"/>
          <w:szCs w:val="20"/>
        </w:rPr>
        <w:t>Pour toute commande pour le compte d’une entreprise, merci de nous le préciser, nous pouvons établir des factures</w:t>
      </w:r>
    </w:p>
    <w:p w14:paraId="18663721" w14:textId="77777777" w:rsidR="00AB37B1" w:rsidRPr="00F53B5F" w:rsidRDefault="00AB37B1" w:rsidP="00F53B5F">
      <w:pPr>
        <w:pStyle w:val="NormalWeb"/>
        <w:shd w:val="clear" w:color="auto" w:fill="FFFFFF"/>
        <w:spacing w:before="274" w:beforeAutospacing="0" w:after="274" w:afterAutospacing="0" w:line="343" w:lineRule="atLeast"/>
        <w:jc w:val="center"/>
        <w:rPr>
          <w:rFonts w:ascii="Arial" w:hAnsi="Arial" w:cs="Arial"/>
          <w:b/>
          <w:color w:val="000000"/>
          <w:sz w:val="22"/>
          <w:szCs w:val="22"/>
          <w:u w:val="single"/>
        </w:rPr>
      </w:pPr>
      <w:r w:rsidRPr="00F53B5F">
        <w:rPr>
          <w:rFonts w:ascii="Arial" w:hAnsi="Arial" w:cs="Arial"/>
          <w:b/>
          <w:bCs/>
          <w:color w:val="000000"/>
          <w:sz w:val="22"/>
          <w:szCs w:val="22"/>
          <w:u w:val="single"/>
        </w:rPr>
        <w:t xml:space="preserve">Les cas </w:t>
      </w:r>
      <w:r w:rsidR="00F53B5F">
        <w:rPr>
          <w:rFonts w:ascii="Arial" w:hAnsi="Arial" w:cs="Arial"/>
          <w:b/>
          <w:bCs/>
          <w:color w:val="000000"/>
          <w:sz w:val="22"/>
          <w:szCs w:val="22"/>
          <w:u w:val="single"/>
        </w:rPr>
        <w:t>de polio ont été réduits de 99.6</w:t>
      </w:r>
      <w:r w:rsidRPr="00F53B5F">
        <w:rPr>
          <w:rFonts w:ascii="Arial" w:hAnsi="Arial" w:cs="Arial"/>
          <w:b/>
          <w:bCs/>
          <w:color w:val="000000"/>
          <w:sz w:val="22"/>
          <w:szCs w:val="22"/>
          <w:u w:val="single"/>
        </w:rPr>
        <w:t xml:space="preserve">% </w:t>
      </w:r>
      <w:r w:rsidR="00F53B5F" w:rsidRPr="00F53B5F">
        <w:rPr>
          <w:rFonts w:ascii="Arial" w:hAnsi="Arial" w:cs="Arial"/>
          <w:b/>
          <w:bCs/>
          <w:color w:val="000000"/>
          <w:sz w:val="22"/>
          <w:szCs w:val="22"/>
          <w:u w:val="single"/>
        </w:rPr>
        <w:t xml:space="preserve">mais </w:t>
      </w:r>
      <w:r w:rsidRPr="00F53B5F">
        <w:rPr>
          <w:rFonts w:ascii="Arial" w:hAnsi="Arial" w:cs="Arial"/>
          <w:b/>
          <w:color w:val="000000"/>
          <w:sz w:val="22"/>
          <w:szCs w:val="22"/>
          <w:u w:val="single"/>
        </w:rPr>
        <w:t>Il est crucial d'éliminer la poliomyélite qui sévit toujours.</w:t>
      </w:r>
    </w:p>
    <w:p w14:paraId="245DA3B0" w14:textId="06DA1B15" w:rsidR="00AB37B1" w:rsidRPr="009D1D78" w:rsidRDefault="00AB37B1" w:rsidP="00AB37B1">
      <w:pPr>
        <w:jc w:val="both"/>
        <w:rPr>
          <w:rFonts w:ascii="Arial" w:hAnsi="Arial" w:cs="Arial"/>
          <w:sz w:val="20"/>
          <w:szCs w:val="20"/>
        </w:rPr>
      </w:pPr>
      <w:r w:rsidRPr="009D1D78">
        <w:rPr>
          <w:rFonts w:ascii="Arial" w:hAnsi="Arial" w:cs="Arial"/>
          <w:sz w:val="20"/>
          <w:szCs w:val="20"/>
        </w:rPr>
        <w:t>PolioPlus permet d’assurer la vaccination de tous les enfants mais également de garantir une surveillance cruciale. Toutefois, ces deux actions sont génératrices de frais non négligeables et nécessitent un important besoin en financement.</w:t>
      </w:r>
    </w:p>
    <w:p w14:paraId="375D6158" w14:textId="77777777" w:rsidR="00AB37B1" w:rsidRPr="009D1D78" w:rsidRDefault="00AB37B1" w:rsidP="00AB37B1">
      <w:pPr>
        <w:jc w:val="both"/>
        <w:rPr>
          <w:rFonts w:ascii="Arial" w:hAnsi="Arial" w:cs="Arial"/>
          <w:sz w:val="20"/>
          <w:szCs w:val="20"/>
        </w:rPr>
      </w:pPr>
      <w:r w:rsidRPr="009D1D78">
        <w:rPr>
          <w:rFonts w:ascii="Arial" w:hAnsi="Arial" w:cs="Arial"/>
          <w:sz w:val="20"/>
          <w:szCs w:val="20"/>
        </w:rPr>
        <w:t>Grâce à l’abondement de la Fondation Bill et Melinda GATES nos efforts sont amplifiés. En effet, pour chaque euro versé par le Rotary, la Fondation ajoute 2 euros. Ainsi, pour 1 boîte achetée, 100 enfants seront vaccinés.</w:t>
      </w:r>
    </w:p>
    <w:p w14:paraId="146C2E9C" w14:textId="77777777" w:rsidR="00AB37B1" w:rsidRPr="009D1D78" w:rsidRDefault="00AB37B1" w:rsidP="00AB37B1">
      <w:pPr>
        <w:jc w:val="both"/>
        <w:rPr>
          <w:rFonts w:ascii="Arial" w:hAnsi="Arial" w:cs="Arial"/>
          <w:color w:val="FF0000"/>
          <w:sz w:val="20"/>
          <w:szCs w:val="20"/>
        </w:rPr>
      </w:pPr>
      <w:r w:rsidRPr="009D1D78">
        <w:rPr>
          <w:rFonts w:ascii="Arial" w:hAnsi="Arial" w:cs="Arial"/>
          <w:color w:val="000000"/>
          <w:sz w:val="20"/>
          <w:szCs w:val="20"/>
        </w:rPr>
        <w:t xml:space="preserve">Si nous stoppons nos efforts aujourd'hui, </w:t>
      </w:r>
      <w:r w:rsidRPr="009D1D78">
        <w:rPr>
          <w:rFonts w:ascii="Arial" w:hAnsi="Arial" w:cs="Arial"/>
          <w:b/>
          <w:bCs/>
          <w:color w:val="FF0000"/>
          <w:sz w:val="20"/>
          <w:szCs w:val="20"/>
          <w:u w:val="single"/>
        </w:rPr>
        <w:t>la polio pourrait paralyser près de 200 000 enfants par an, en 10 ans</w:t>
      </w:r>
      <w:r w:rsidRPr="009D1D78">
        <w:rPr>
          <w:rFonts w:ascii="Arial" w:hAnsi="Arial" w:cs="Arial"/>
          <w:color w:val="000000" w:themeColor="text1"/>
          <w:sz w:val="20"/>
          <w:szCs w:val="20"/>
        </w:rPr>
        <w:t xml:space="preserve">. Nous assisterions ainsi à une résurgence de la maladie, anéantissant plus de 30 années d’effort et plusieurs milliards de dollars dépensés à cette fin. C’est pourquoi, nous ne pouvons-nous satisfaire d’un résultat de 99.9%. </w:t>
      </w:r>
      <w:r w:rsidRPr="009D1D78">
        <w:rPr>
          <w:rFonts w:ascii="Arial" w:hAnsi="Arial" w:cs="Arial"/>
          <w:b/>
          <w:bCs/>
          <w:color w:val="FF0000"/>
          <w:sz w:val="20"/>
          <w:szCs w:val="20"/>
          <w:u w:val="single"/>
        </w:rPr>
        <w:t>Ensemble, continuons vers l’éradication totale de la poliomyélite.</w:t>
      </w:r>
      <w:r w:rsidRPr="009D1D78">
        <w:rPr>
          <w:rFonts w:ascii="Arial" w:hAnsi="Arial" w:cs="Arial"/>
          <w:color w:val="FF0000"/>
          <w:sz w:val="20"/>
          <w:szCs w:val="20"/>
        </w:rPr>
        <w:t xml:space="preserve"> </w:t>
      </w:r>
    </w:p>
    <w:p w14:paraId="1544CEA5" w14:textId="3DF381FC" w:rsidR="00FD08BA" w:rsidRPr="00C82327" w:rsidRDefault="00F664C9" w:rsidP="00AB37B1">
      <w:pPr>
        <w:jc w:val="both"/>
        <w:rPr>
          <w:rFonts w:ascii="Arial" w:hAnsi="Arial" w:cs="Arial"/>
          <w:b/>
          <w:bCs/>
          <w:color w:val="FF0000"/>
          <w:sz w:val="20"/>
          <w:szCs w:val="20"/>
          <w:u w:val="single"/>
        </w:rPr>
      </w:pPr>
      <w:r w:rsidRPr="00C82327">
        <w:rPr>
          <w:rFonts w:ascii="Arial" w:hAnsi="Arial" w:cs="Arial"/>
          <w:noProof/>
          <w:sz w:val="20"/>
          <w:szCs w:val="20"/>
          <w:lang w:eastAsia="fr-FR"/>
        </w:rPr>
        <w:drawing>
          <wp:anchor distT="0" distB="0" distL="114300" distR="114300" simplePos="0" relativeHeight="251659264" behindDoc="0" locked="0" layoutInCell="1" allowOverlap="1" wp14:anchorId="0052EEEE" wp14:editId="6BB45AA3">
            <wp:simplePos x="0" y="0"/>
            <wp:positionH relativeFrom="margin">
              <wp:posOffset>4080510</wp:posOffset>
            </wp:positionH>
            <wp:positionV relativeFrom="paragraph">
              <wp:posOffset>260985</wp:posOffset>
            </wp:positionV>
            <wp:extent cx="822960" cy="895350"/>
            <wp:effectExtent l="0" t="0" r="0" b="0"/>
            <wp:wrapNone/>
            <wp:docPr id="3" name="Image 2" descr="RÃ©sultat de recherche d'images pour &quot;end poli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end polio&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09A89" w14:textId="77777777" w:rsidR="0051696A" w:rsidRDefault="00FA0F9B">
      <w:r>
        <w:t xml:space="preserve">                </w:t>
      </w:r>
      <w:r w:rsidRPr="00FA0F9B">
        <w:rPr>
          <w:noProof/>
          <w:lang w:eastAsia="fr-FR"/>
        </w:rPr>
        <w:drawing>
          <wp:inline distT="0" distB="0" distL="0" distR="0" wp14:anchorId="1075BDDE" wp14:editId="1001B01D">
            <wp:extent cx="792863" cy="89535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155" cy="957789"/>
                    </a:xfrm>
                    <a:prstGeom prst="rect">
                      <a:avLst/>
                    </a:prstGeom>
                    <a:noFill/>
                    <a:ln>
                      <a:noFill/>
                    </a:ln>
                  </pic:spPr>
                </pic:pic>
              </a:graphicData>
            </a:graphic>
          </wp:inline>
        </w:drawing>
      </w:r>
      <w:r>
        <w:t xml:space="preserve">         </w:t>
      </w:r>
    </w:p>
    <w:p w14:paraId="0BB85DB8" w14:textId="059F1F99" w:rsidR="009101E1" w:rsidRPr="00023DAD" w:rsidRDefault="0051696A">
      <w:pPr>
        <w:rPr>
          <w:sz w:val="24"/>
          <w:szCs w:val="24"/>
        </w:rPr>
      </w:pPr>
      <w:r w:rsidRPr="00023DAD">
        <w:rPr>
          <w:b/>
          <w:bCs/>
          <w:sz w:val="24"/>
          <w:szCs w:val="24"/>
        </w:rPr>
        <w:t>Vos contacts :</w:t>
      </w:r>
      <w:r w:rsidRPr="00023DAD">
        <w:rPr>
          <w:sz w:val="24"/>
          <w:szCs w:val="24"/>
        </w:rPr>
        <w:t xml:space="preserve"> Sylvie Boachon : </w:t>
      </w:r>
      <w:hyperlink r:id="rId10" w:history="1">
        <w:r w:rsidRPr="00023DAD">
          <w:rPr>
            <w:rStyle w:val="Lienhypertexte"/>
            <w:sz w:val="24"/>
            <w:szCs w:val="24"/>
          </w:rPr>
          <w:t>boachonsylvie@gmail.com</w:t>
        </w:r>
      </w:hyperlink>
      <w:r w:rsidRPr="00023DAD">
        <w:rPr>
          <w:sz w:val="24"/>
          <w:szCs w:val="24"/>
        </w:rPr>
        <w:t xml:space="preserve"> – 06 06 55 29 18</w:t>
      </w:r>
      <w:r w:rsidRPr="00023DAD">
        <w:rPr>
          <w:sz w:val="24"/>
          <w:szCs w:val="24"/>
        </w:rPr>
        <w:br/>
      </w:r>
      <w:r w:rsidRPr="00023DAD">
        <w:rPr>
          <w:sz w:val="24"/>
          <w:szCs w:val="24"/>
        </w:rPr>
        <w:tab/>
      </w:r>
      <w:r w:rsidRPr="00023DAD">
        <w:rPr>
          <w:sz w:val="24"/>
          <w:szCs w:val="24"/>
        </w:rPr>
        <w:tab/>
        <w:t xml:space="preserve">Marc Chizelle : </w:t>
      </w:r>
      <w:hyperlink r:id="rId11" w:history="1">
        <w:r w:rsidRPr="00023DAD">
          <w:rPr>
            <w:rStyle w:val="Lienhypertexte"/>
            <w:sz w:val="24"/>
            <w:szCs w:val="24"/>
          </w:rPr>
          <w:t>m.chizelle@valeurs-sens.fr</w:t>
        </w:r>
      </w:hyperlink>
      <w:r w:rsidRPr="00023DAD">
        <w:rPr>
          <w:sz w:val="24"/>
          <w:szCs w:val="24"/>
        </w:rPr>
        <w:t xml:space="preserve"> </w:t>
      </w:r>
      <w:r w:rsidR="00023DAD" w:rsidRPr="00023DAD">
        <w:rPr>
          <w:sz w:val="24"/>
          <w:szCs w:val="24"/>
        </w:rPr>
        <w:t>–</w:t>
      </w:r>
      <w:r w:rsidRPr="00023DAD">
        <w:rPr>
          <w:sz w:val="24"/>
          <w:szCs w:val="24"/>
        </w:rPr>
        <w:t xml:space="preserve"> </w:t>
      </w:r>
      <w:r w:rsidR="00023DAD" w:rsidRPr="00023DAD">
        <w:rPr>
          <w:sz w:val="24"/>
          <w:szCs w:val="24"/>
        </w:rPr>
        <w:t>06 84 51 73 96</w:t>
      </w:r>
      <w:r w:rsidRPr="00023DAD">
        <w:rPr>
          <w:sz w:val="24"/>
          <w:szCs w:val="24"/>
        </w:rPr>
        <w:br/>
      </w:r>
      <w:r w:rsidR="00FA0F9B" w:rsidRPr="00023DAD">
        <w:rPr>
          <w:sz w:val="24"/>
          <w:szCs w:val="24"/>
        </w:rPr>
        <w:t xml:space="preserve">              </w:t>
      </w:r>
      <w:r w:rsidR="00F664C9" w:rsidRPr="00023DAD">
        <w:rPr>
          <w:sz w:val="24"/>
          <w:szCs w:val="24"/>
        </w:rPr>
        <w:t xml:space="preserve">                                                                                                               </w:t>
      </w:r>
    </w:p>
    <w:sectPr w:rsidR="009101E1" w:rsidRPr="00023DAD" w:rsidSect="00C82327">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9ACE" w14:textId="77777777" w:rsidR="004529DE" w:rsidRDefault="004529DE" w:rsidP="00AB37B1">
      <w:pPr>
        <w:spacing w:after="0" w:line="240" w:lineRule="auto"/>
      </w:pPr>
      <w:r>
        <w:separator/>
      </w:r>
    </w:p>
  </w:endnote>
  <w:endnote w:type="continuationSeparator" w:id="0">
    <w:p w14:paraId="237ADEE6" w14:textId="77777777" w:rsidR="004529DE" w:rsidRDefault="004529DE" w:rsidP="00AB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F0C5" w14:textId="77777777" w:rsidR="004529DE" w:rsidRDefault="004529DE" w:rsidP="00AB37B1">
      <w:pPr>
        <w:spacing w:after="0" w:line="240" w:lineRule="auto"/>
      </w:pPr>
      <w:r>
        <w:separator/>
      </w:r>
    </w:p>
  </w:footnote>
  <w:footnote w:type="continuationSeparator" w:id="0">
    <w:p w14:paraId="5084502A" w14:textId="77777777" w:rsidR="004529DE" w:rsidRDefault="004529DE" w:rsidP="00AB3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33DC0"/>
    <w:multiLevelType w:val="hybridMultilevel"/>
    <w:tmpl w:val="E37CB4C2"/>
    <w:lvl w:ilvl="0" w:tplc="040C0003">
      <w:start w:val="1"/>
      <w:numFmt w:val="bullet"/>
      <w:lvlText w:val="o"/>
      <w:lvlJc w:val="left"/>
      <w:pPr>
        <w:ind w:left="780" w:hanging="360"/>
      </w:pPr>
      <w:rPr>
        <w:rFonts w:ascii="Courier New" w:hAnsi="Courier New" w:cs="Courier New"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B1"/>
    <w:rsid w:val="000000F8"/>
    <w:rsid w:val="00023DAD"/>
    <w:rsid w:val="000A711D"/>
    <w:rsid w:val="00112135"/>
    <w:rsid w:val="001F68D3"/>
    <w:rsid w:val="00283A41"/>
    <w:rsid w:val="002D4778"/>
    <w:rsid w:val="00421FBF"/>
    <w:rsid w:val="004529DE"/>
    <w:rsid w:val="004739A7"/>
    <w:rsid w:val="004D1A5D"/>
    <w:rsid w:val="0051696A"/>
    <w:rsid w:val="00522707"/>
    <w:rsid w:val="005F2D2A"/>
    <w:rsid w:val="00866E96"/>
    <w:rsid w:val="008B309F"/>
    <w:rsid w:val="009101E1"/>
    <w:rsid w:val="009B4AEE"/>
    <w:rsid w:val="009D1D78"/>
    <w:rsid w:val="00A26B5D"/>
    <w:rsid w:val="00AB37B1"/>
    <w:rsid w:val="00AC245F"/>
    <w:rsid w:val="00B75DFB"/>
    <w:rsid w:val="00B831E7"/>
    <w:rsid w:val="00BD1A43"/>
    <w:rsid w:val="00E32CF6"/>
    <w:rsid w:val="00E509C0"/>
    <w:rsid w:val="00F53B5F"/>
    <w:rsid w:val="00F664C9"/>
    <w:rsid w:val="00FA0F9B"/>
    <w:rsid w:val="00FD08BA"/>
    <w:rsid w:val="00FD7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052F"/>
  <w15:chartTrackingRefBased/>
  <w15:docId w15:val="{9530AF42-4B19-4A1E-AC0E-7066F69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7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B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37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AB37B1"/>
    <w:pPr>
      <w:suppressAutoHyphens/>
      <w:spacing w:after="0" w:line="100" w:lineRule="atLeast"/>
    </w:pPr>
    <w:rPr>
      <w:rFonts w:ascii="Calibri" w:eastAsia="SimSun" w:hAnsi="Calibri" w:cs="Calibri"/>
      <w:color w:val="000000"/>
      <w:sz w:val="24"/>
      <w:szCs w:val="24"/>
    </w:rPr>
  </w:style>
  <w:style w:type="paragraph" w:styleId="En-tte">
    <w:name w:val="header"/>
    <w:basedOn w:val="Normal"/>
    <w:link w:val="En-tteCar"/>
    <w:uiPriority w:val="99"/>
    <w:unhideWhenUsed/>
    <w:rsid w:val="00AB37B1"/>
    <w:pPr>
      <w:tabs>
        <w:tab w:val="center" w:pos="4536"/>
        <w:tab w:val="right" w:pos="9072"/>
      </w:tabs>
      <w:spacing w:after="0" w:line="240" w:lineRule="auto"/>
    </w:pPr>
  </w:style>
  <w:style w:type="character" w:customStyle="1" w:styleId="En-tteCar">
    <w:name w:val="En-tête Car"/>
    <w:basedOn w:val="Policepardfaut"/>
    <w:link w:val="En-tte"/>
    <w:uiPriority w:val="99"/>
    <w:rsid w:val="00AB37B1"/>
  </w:style>
  <w:style w:type="paragraph" w:styleId="Pieddepage">
    <w:name w:val="footer"/>
    <w:basedOn w:val="Normal"/>
    <w:link w:val="PieddepageCar"/>
    <w:uiPriority w:val="99"/>
    <w:unhideWhenUsed/>
    <w:rsid w:val="00AB37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7B1"/>
  </w:style>
  <w:style w:type="character" w:styleId="Lienhypertexte">
    <w:name w:val="Hyperlink"/>
    <w:basedOn w:val="Policepardfaut"/>
    <w:uiPriority w:val="99"/>
    <w:unhideWhenUsed/>
    <w:rsid w:val="00FD7D47"/>
    <w:rPr>
      <w:color w:val="0563C1" w:themeColor="hyperlink"/>
      <w:u w:val="single"/>
    </w:rPr>
  </w:style>
  <w:style w:type="character" w:styleId="Mentionnonrsolue">
    <w:name w:val="Unresolved Mention"/>
    <w:basedOn w:val="Policepardfaut"/>
    <w:uiPriority w:val="99"/>
    <w:semiHidden/>
    <w:unhideWhenUsed/>
    <w:rsid w:val="0051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hizelle@valeurs-sens.fr" TargetMode="External"/><Relationship Id="rId5" Type="http://schemas.openxmlformats.org/officeDocument/2006/relationships/footnotes" Target="footnotes.xml"/><Relationship Id="rId10" Type="http://schemas.openxmlformats.org/officeDocument/2006/relationships/hyperlink" Target="mailto:boachonsylvie@gmail.com"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BOACHON Sylvie</dc:creator>
  <cp:keywords/>
  <dc:description/>
  <cp:lastModifiedBy>Bernard</cp:lastModifiedBy>
  <cp:revision>4</cp:revision>
  <dcterms:created xsi:type="dcterms:W3CDTF">2023-10-23T16:20:00Z</dcterms:created>
  <dcterms:modified xsi:type="dcterms:W3CDTF">2023-10-23T16:21:00Z</dcterms:modified>
</cp:coreProperties>
</file>